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872A0" w14:textId="77777777" w:rsidR="00A808B5" w:rsidRPr="008D6A62" w:rsidRDefault="00A808B5" w:rsidP="00A808B5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3DCCEF66" wp14:editId="7A08E4F5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A808B5" w:rsidRPr="008D6A62" w14:paraId="353194A6" w14:textId="77777777" w:rsidTr="00B97F99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5D523113" w14:textId="77777777" w:rsidR="00A808B5" w:rsidRPr="008D6A62" w:rsidRDefault="00A808B5" w:rsidP="00B97F9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4A20699D" w14:textId="77777777" w:rsidR="00A808B5" w:rsidRPr="008D6A62" w:rsidRDefault="00A808B5" w:rsidP="00A808B5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153"/>
        <w:gridCol w:w="4500"/>
        <w:gridCol w:w="2700"/>
      </w:tblGrid>
      <w:tr w:rsidR="00A808B5" w:rsidRPr="00606B1E" w14:paraId="582DC2C3" w14:textId="77777777" w:rsidTr="007913A8">
        <w:trPr>
          <w:trHeight w:val="665"/>
        </w:trPr>
        <w:tc>
          <w:tcPr>
            <w:tcW w:w="7290" w:type="dxa"/>
            <w:gridSpan w:val="3"/>
            <w:vAlign w:val="center"/>
          </w:tcPr>
          <w:p w14:paraId="5880868C" w14:textId="5697B4A1" w:rsidR="00A808B5" w:rsidRPr="00B1541B" w:rsidRDefault="00165293" w:rsidP="00B97F99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165293">
              <w:rPr>
                <w:rFonts w:ascii="Arial" w:hAnsi="Arial" w:cs="Arial"/>
                <w:b/>
                <w:color w:val="222A35" w:themeColor="text2" w:themeShade="80"/>
                <w:sz w:val="22"/>
              </w:rPr>
              <w:t>Jalal EL AHDAB (</w:t>
            </w:r>
            <w:proofErr w:type="spellStart"/>
            <w:r w:rsidRPr="00165293">
              <w:rPr>
                <w:rFonts w:ascii="Arial" w:hAnsi="Arial" w:cs="Arial"/>
                <w:b/>
                <w:color w:val="222A35" w:themeColor="text2" w:themeShade="80"/>
                <w:sz w:val="22"/>
              </w:rPr>
              <w:t>Jil</w:t>
            </w:r>
            <w:proofErr w:type="spellEnd"/>
            <w:r w:rsidRPr="00165293">
              <w:rPr>
                <w:rFonts w:ascii="Arial" w:hAnsi="Arial" w:cs="Arial"/>
                <w:b/>
                <w:color w:val="222A35" w:themeColor="text2" w:themeShade="80"/>
                <w:sz w:val="22"/>
              </w:rPr>
              <w:t xml:space="preserve"> AHDAB)</w:t>
            </w:r>
          </w:p>
        </w:tc>
        <w:tc>
          <w:tcPr>
            <w:tcW w:w="2700" w:type="dxa"/>
            <w:vMerge w:val="restart"/>
            <w:vAlign w:val="center"/>
          </w:tcPr>
          <w:p w14:paraId="55B692E2" w14:textId="14F96633" w:rsidR="00A808B5" w:rsidRPr="00606B1E" w:rsidRDefault="00A808B5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8B5" w:rsidRPr="00606B1E" w14:paraId="1E40DC97" w14:textId="77777777" w:rsidTr="007913A8">
        <w:tc>
          <w:tcPr>
            <w:tcW w:w="637" w:type="dxa"/>
            <w:vAlign w:val="center"/>
          </w:tcPr>
          <w:p w14:paraId="6E95AACC" w14:textId="77777777" w:rsidR="00A808B5" w:rsidRPr="00606B1E" w:rsidRDefault="00A808B5" w:rsidP="00B97F99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6D52340" wp14:editId="29B61043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7EC64CE4" w14:textId="31A6219C" w:rsidR="00A808B5" w:rsidRPr="007D10D6" w:rsidRDefault="00A808B5" w:rsidP="00B97F99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r w:rsidR="00165293" w:rsidRPr="00165293">
              <w:rPr>
                <w:rFonts w:ascii="Arial" w:hAnsi="Arial" w:cs="Arial"/>
                <w:sz w:val="22"/>
              </w:rPr>
              <w:t>BIRD &amp; BIRD / Paris</w:t>
            </w:r>
          </w:p>
        </w:tc>
        <w:tc>
          <w:tcPr>
            <w:tcW w:w="2700" w:type="dxa"/>
            <w:vMerge/>
            <w:vAlign w:val="center"/>
          </w:tcPr>
          <w:p w14:paraId="1880BF8A" w14:textId="77777777" w:rsidR="00A808B5" w:rsidRPr="00FF002D" w:rsidRDefault="00A808B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808B5" w:rsidRPr="00606B1E" w14:paraId="2D902B7E" w14:textId="77777777" w:rsidTr="007913A8">
        <w:tc>
          <w:tcPr>
            <w:tcW w:w="637" w:type="dxa"/>
            <w:vAlign w:val="center"/>
          </w:tcPr>
          <w:p w14:paraId="395B3CF6" w14:textId="77777777" w:rsidR="00A808B5" w:rsidRPr="00606B1E" w:rsidRDefault="00A808B5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89AB527" wp14:editId="722478B3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03033389" w14:textId="2DBD1F8B" w:rsidR="00A808B5" w:rsidRPr="00DC674A" w:rsidRDefault="00165293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165293">
              <w:rPr>
                <w:rFonts w:ascii="Arial" w:hAnsi="Arial" w:cs="Arial"/>
                <w:sz w:val="22"/>
              </w:rPr>
              <w:t xml:space="preserve">Centre </w:t>
            </w:r>
            <w:proofErr w:type="spellStart"/>
            <w:r w:rsidRPr="00165293">
              <w:rPr>
                <w:rFonts w:ascii="Arial" w:hAnsi="Arial" w:cs="Arial"/>
                <w:sz w:val="22"/>
              </w:rPr>
              <w:t>d'Affaires</w:t>
            </w:r>
            <w:proofErr w:type="spellEnd"/>
            <w:r w:rsidRPr="00165293">
              <w:rPr>
                <w:rFonts w:ascii="Arial" w:hAnsi="Arial" w:cs="Arial"/>
                <w:sz w:val="22"/>
              </w:rPr>
              <w:t xml:space="preserve"> Edouard VII; 3 square Edouard VII, 75009, Paris</w:t>
            </w:r>
          </w:p>
        </w:tc>
        <w:tc>
          <w:tcPr>
            <w:tcW w:w="2700" w:type="dxa"/>
            <w:vMerge/>
            <w:vAlign w:val="center"/>
          </w:tcPr>
          <w:p w14:paraId="2CDCCC23" w14:textId="77777777" w:rsidR="00A808B5" w:rsidRPr="00FF002D" w:rsidRDefault="00A808B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808B5" w:rsidRPr="00606B1E" w14:paraId="5372BB61" w14:textId="77777777" w:rsidTr="007913A8">
        <w:tc>
          <w:tcPr>
            <w:tcW w:w="637" w:type="dxa"/>
            <w:vAlign w:val="center"/>
          </w:tcPr>
          <w:p w14:paraId="0EE143EA" w14:textId="77777777" w:rsidR="00A808B5" w:rsidRPr="00606B1E" w:rsidRDefault="00A808B5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C375B91" wp14:editId="72C0C348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72F711E4" w14:textId="0064E722" w:rsidR="00A808B5" w:rsidRPr="00B66230" w:rsidRDefault="00165293" w:rsidP="00B97F99">
            <w:pPr>
              <w:rPr>
                <w:rFonts w:ascii="Arial" w:hAnsi="Arial" w:cs="Arial"/>
                <w:sz w:val="22"/>
              </w:rPr>
            </w:pPr>
            <w:r w:rsidRPr="00165293">
              <w:rPr>
                <w:rFonts w:ascii="Arial" w:hAnsi="Arial" w:cs="Arial"/>
                <w:sz w:val="22"/>
              </w:rPr>
              <w:t>+ 33 1 42 68 60 60 / + 33 6 23 33 00 87</w:t>
            </w:r>
          </w:p>
        </w:tc>
        <w:tc>
          <w:tcPr>
            <w:tcW w:w="2700" w:type="dxa"/>
            <w:vMerge/>
            <w:vAlign w:val="center"/>
          </w:tcPr>
          <w:p w14:paraId="0B764647" w14:textId="77777777" w:rsidR="00A808B5" w:rsidRPr="00FF002D" w:rsidRDefault="00A808B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808B5" w:rsidRPr="00606B1E" w14:paraId="4699F231" w14:textId="77777777" w:rsidTr="007913A8">
        <w:tc>
          <w:tcPr>
            <w:tcW w:w="637" w:type="dxa"/>
            <w:vAlign w:val="center"/>
          </w:tcPr>
          <w:p w14:paraId="738B4ACE" w14:textId="77777777" w:rsidR="00A808B5" w:rsidRPr="00606B1E" w:rsidRDefault="00A808B5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81099DD" wp14:editId="5FEBA519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41C1C77B" w14:textId="686243DB" w:rsidR="00A808B5" w:rsidRPr="00CE148A" w:rsidRDefault="00165293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165293">
              <w:rPr>
                <w:rFonts w:ascii="Arial" w:hAnsi="Arial" w:cs="Arial"/>
                <w:sz w:val="22"/>
              </w:rPr>
              <w:t xml:space="preserve">j.elahdab@twobirds.com; jahdab@me.com  </w:t>
            </w:r>
          </w:p>
        </w:tc>
        <w:tc>
          <w:tcPr>
            <w:tcW w:w="2700" w:type="dxa"/>
            <w:vMerge/>
            <w:vAlign w:val="center"/>
          </w:tcPr>
          <w:p w14:paraId="420EA342" w14:textId="77777777" w:rsidR="00A808B5" w:rsidRPr="00FF002D" w:rsidRDefault="00A808B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808B5" w:rsidRPr="00606B1E" w14:paraId="6827D269" w14:textId="77777777" w:rsidTr="007913A8">
        <w:trPr>
          <w:trHeight w:val="557"/>
        </w:trPr>
        <w:tc>
          <w:tcPr>
            <w:tcW w:w="637" w:type="dxa"/>
            <w:vAlign w:val="center"/>
          </w:tcPr>
          <w:p w14:paraId="1AED2C20" w14:textId="77777777" w:rsidR="00A808B5" w:rsidRPr="00606B1E" w:rsidRDefault="00A808B5" w:rsidP="00B97F99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E29ACE9" wp14:editId="4FDB5803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17C297CD" w14:textId="77777777" w:rsidR="00A808B5" w:rsidRPr="00CE148A" w:rsidRDefault="00A808B5" w:rsidP="00B97F99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82751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tài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Hòa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700" w:type="dxa"/>
            <w:vMerge/>
            <w:vAlign w:val="center"/>
          </w:tcPr>
          <w:p w14:paraId="1F465496" w14:textId="77777777" w:rsidR="00A808B5" w:rsidRPr="00FF002D" w:rsidRDefault="00A808B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808B5" w:rsidRPr="00606B1E" w14:paraId="5263A8F1" w14:textId="77777777" w:rsidTr="007913A8">
        <w:trPr>
          <w:trHeight w:val="557"/>
        </w:trPr>
        <w:tc>
          <w:tcPr>
            <w:tcW w:w="637" w:type="dxa"/>
            <w:vAlign w:val="center"/>
          </w:tcPr>
          <w:p w14:paraId="5ABFF0C4" w14:textId="77777777" w:rsidR="00A808B5" w:rsidRDefault="00A808B5" w:rsidP="00B97F99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CC3E30" wp14:editId="327A7BC6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5558C716" w14:textId="77777777" w:rsidR="00A808B5" w:rsidRDefault="00AC1B62" w:rsidP="00B97F99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Tiếng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Pháp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A808B5"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="00A808B5" w:rsidRPr="00D43480">
              <w:rPr>
                <w:rFonts w:ascii="Arial" w:hAnsi="Arial" w:cs="Arial"/>
                <w:sz w:val="22"/>
              </w:rPr>
              <w:t xml:space="preserve"> Anh</w:t>
            </w:r>
            <w:r w:rsidR="00A808B5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A808B5">
              <w:rPr>
                <w:rFonts w:ascii="Arial" w:hAnsi="Arial" w:cs="Arial"/>
                <w:sz w:val="22"/>
              </w:rPr>
              <w:t>Tiếng</w:t>
            </w:r>
            <w:proofErr w:type="spellEnd"/>
            <w:r w:rsidR="00A808B5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Ả </w:t>
            </w:r>
            <w:proofErr w:type="spellStart"/>
            <w:r>
              <w:rPr>
                <w:rFonts w:ascii="Arial" w:hAnsi="Arial" w:cs="Arial"/>
                <w:sz w:val="22"/>
              </w:rPr>
              <w:t>Rập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</w:rPr>
              <w:t>thông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thạo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14:paraId="10847B41" w14:textId="4E266063" w:rsidR="00AC1B62" w:rsidRPr="00FF002D" w:rsidRDefault="00AC1B62" w:rsidP="00B97F99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Tiếng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Nha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Tiếng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Ý (</w:t>
            </w:r>
            <w:proofErr w:type="spellStart"/>
            <w:r>
              <w:rPr>
                <w:rFonts w:ascii="Arial" w:hAnsi="Arial" w:cs="Arial"/>
                <w:sz w:val="22"/>
              </w:rPr>
              <w:t>cơ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bản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700" w:type="dxa"/>
            <w:vMerge/>
            <w:vAlign w:val="center"/>
          </w:tcPr>
          <w:p w14:paraId="45791D3E" w14:textId="77777777" w:rsidR="00A808B5" w:rsidRPr="00FF002D" w:rsidRDefault="00A808B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808B5" w:rsidRPr="00606B1E" w14:paraId="5C3DEC58" w14:textId="77777777" w:rsidTr="007913A8">
        <w:trPr>
          <w:trHeight w:val="557"/>
        </w:trPr>
        <w:tc>
          <w:tcPr>
            <w:tcW w:w="9990" w:type="dxa"/>
            <w:gridSpan w:val="4"/>
            <w:vAlign w:val="center"/>
          </w:tcPr>
          <w:p w14:paraId="54550216" w14:textId="1CF5C733" w:rsidR="00A808B5" w:rsidRPr="00E53A33" w:rsidRDefault="00A808B5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E53A33">
              <w:rPr>
                <w:rFonts w:ascii="Arial" w:hAnsi="Arial" w:cs="Arial"/>
                <w:b/>
                <w:bCs/>
                <w:sz w:val="22"/>
                <w:u w:val="single"/>
              </w:rPr>
              <w:t>Học</w:t>
            </w:r>
            <w:proofErr w:type="spellEnd"/>
            <w:r w:rsidRPr="00E53A33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53A33">
              <w:rPr>
                <w:rFonts w:ascii="Arial" w:hAnsi="Arial" w:cs="Arial"/>
                <w:b/>
                <w:bCs/>
                <w:sz w:val="22"/>
                <w:u w:val="single"/>
              </w:rPr>
              <w:t>vấn</w:t>
            </w:r>
            <w:proofErr w:type="spellEnd"/>
            <w:r w:rsidR="003A5D8F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(</w:t>
            </w:r>
            <w:proofErr w:type="spellStart"/>
            <w:r w:rsidR="003A5D8F">
              <w:rPr>
                <w:rFonts w:ascii="Arial" w:hAnsi="Arial" w:cs="Arial"/>
                <w:b/>
                <w:bCs/>
                <w:sz w:val="22"/>
                <w:u w:val="single"/>
              </w:rPr>
              <w:t>Pháp</w:t>
            </w:r>
            <w:proofErr w:type="spellEnd"/>
            <w:r w:rsidR="003A5D8F">
              <w:rPr>
                <w:rFonts w:ascii="Arial" w:hAnsi="Arial" w:cs="Arial"/>
                <w:b/>
                <w:bCs/>
                <w:sz w:val="22"/>
                <w:u w:val="single"/>
              </w:rPr>
              <w:t>)</w:t>
            </w:r>
          </w:p>
        </w:tc>
      </w:tr>
      <w:tr w:rsidR="00A808B5" w:rsidRPr="00606B1E" w14:paraId="199854A0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4EA0CA74" w14:textId="5619E35D" w:rsidR="00A808B5" w:rsidRPr="00FF002D" w:rsidRDefault="003A5D8F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2001</w:t>
            </w:r>
          </w:p>
        </w:tc>
        <w:tc>
          <w:tcPr>
            <w:tcW w:w="7200" w:type="dxa"/>
            <w:gridSpan w:val="2"/>
            <w:vAlign w:val="center"/>
          </w:tcPr>
          <w:p w14:paraId="09839FDB" w14:textId="4BBFE52B" w:rsidR="00A808B5" w:rsidRPr="00FF002D" w:rsidRDefault="003D1879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3D1879">
              <w:rPr>
                <w:rFonts w:ascii="Arial" w:hAnsi="Arial" w:cs="Arial"/>
                <w:sz w:val="22"/>
              </w:rPr>
              <w:t>Thi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> </w:t>
            </w:r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Ecole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Française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du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Barreau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> 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thi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>; 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thừa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nhận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tại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Tòa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phúc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thẩm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Paris;</w:t>
            </w:r>
          </w:p>
        </w:tc>
      </w:tr>
      <w:tr w:rsidR="00A808B5" w:rsidRPr="00606B1E" w14:paraId="43ED4DD7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03F33D38" w14:textId="634E8A15" w:rsidR="00A808B5" w:rsidRPr="00FF002D" w:rsidRDefault="003A5D8F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1998 – 2003</w:t>
            </w:r>
          </w:p>
        </w:tc>
        <w:tc>
          <w:tcPr>
            <w:tcW w:w="7200" w:type="dxa"/>
            <w:gridSpan w:val="2"/>
            <w:vAlign w:val="center"/>
          </w:tcPr>
          <w:p w14:paraId="25803E93" w14:textId="1BBD875A" w:rsidR="00A808B5" w:rsidRPr="00FF002D" w:rsidRDefault="003D1879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Tiến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sĩ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luật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pháp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trong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cộng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đồng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> (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tương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đương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JSD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Hoa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Kỳ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>; 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Đại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i/>
                <w:iCs/>
                <w:sz w:val="22"/>
              </w:rPr>
              <w:t>học</w:t>
            </w:r>
            <w:proofErr w:type="spellEnd"/>
            <w:r w:rsidRPr="003D1879">
              <w:rPr>
                <w:rFonts w:ascii="Arial" w:hAnsi="Arial" w:cs="Arial"/>
                <w:i/>
                <w:iCs/>
                <w:sz w:val="22"/>
              </w:rPr>
              <w:t xml:space="preserve"> Paris I-Sorbonne</w:t>
            </w:r>
            <w:r w:rsidRPr="003D1879">
              <w:rPr>
                <w:rFonts w:ascii="Arial" w:hAnsi="Arial" w:cs="Arial"/>
                <w:sz w:val="22"/>
              </w:rPr>
              <w:t xml:space="preserve">)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với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bằng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danh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dự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>; 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chủ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đề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Điều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khoản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tài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và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bên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thứ</w:t>
            </w:r>
            <w:proofErr w:type="spellEnd"/>
            <w:r w:rsidRPr="003D18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sz w:val="22"/>
              </w:rPr>
              <w:t>ba</w:t>
            </w:r>
            <w:proofErr w:type="spellEnd"/>
          </w:p>
        </w:tc>
      </w:tr>
      <w:tr w:rsidR="003A5D8F" w:rsidRPr="00606B1E" w14:paraId="46EB881F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4EC32E4B" w14:textId="3CC7BD6C" w:rsidR="003A5D8F" w:rsidRDefault="003A5D8F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1992 – 1996</w:t>
            </w:r>
          </w:p>
        </w:tc>
        <w:tc>
          <w:tcPr>
            <w:tcW w:w="7200" w:type="dxa"/>
            <w:gridSpan w:val="2"/>
            <w:vAlign w:val="center"/>
          </w:tcPr>
          <w:p w14:paraId="30D3C2F9" w14:textId="7F91DF92" w:rsidR="003A5D8F" w:rsidRDefault="00534D6A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Ma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Martrise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en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droit des affaires,</w:t>
            </w:r>
            <w:r w:rsidRPr="00534D6A">
              <w:rPr>
                <w:rFonts w:ascii="Arial" w:hAnsi="Arial" w:cs="Arial"/>
                <w:sz w:val="22"/>
              </w:rPr>
              <w:t> (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tương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đương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JD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Hoa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Kỳ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>; 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Đại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học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Paris II-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Assas</w:t>
            </w:r>
            <w:proofErr w:type="spellEnd"/>
            <w:r w:rsidR="00B93AE4">
              <w:rPr>
                <w:rFonts w:ascii="Arial" w:hAnsi="Arial" w:cs="Arial"/>
                <w:i/>
                <w:iCs/>
                <w:sz w:val="22"/>
              </w:rPr>
              <w:t>)</w:t>
            </w:r>
          </w:p>
        </w:tc>
      </w:tr>
      <w:tr w:rsidR="003A5D8F" w:rsidRPr="00606B1E" w14:paraId="6F932C36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60E197C0" w14:textId="1D0C0849" w:rsidR="003A5D8F" w:rsidRDefault="003A5D8F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1996 – 1998</w:t>
            </w:r>
          </w:p>
        </w:tc>
        <w:tc>
          <w:tcPr>
            <w:tcW w:w="7200" w:type="dxa"/>
            <w:gridSpan w:val="2"/>
            <w:vAlign w:val="center"/>
          </w:tcPr>
          <w:p w14:paraId="498788AD" w14:textId="4DF8EE9A" w:rsidR="003A5D8F" w:rsidRDefault="00534D6A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34D6A">
              <w:rPr>
                <w:rFonts w:ascii="Arial" w:hAnsi="Arial" w:cs="Arial"/>
                <w:sz w:val="22"/>
              </w:rPr>
              <w:t>Thạc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sĩ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Kinh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doanh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tế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và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Khoa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Chính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sz w:val="22"/>
              </w:rPr>
              <w:t>trị</w:t>
            </w:r>
            <w:proofErr w:type="spellEnd"/>
            <w:r w:rsidRPr="00534D6A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Viện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nghiên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cứu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chính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534D6A">
              <w:rPr>
                <w:rFonts w:ascii="Arial" w:hAnsi="Arial" w:cs="Arial"/>
                <w:i/>
                <w:iCs/>
                <w:sz w:val="22"/>
              </w:rPr>
              <w:t>trị</w:t>
            </w:r>
            <w:proofErr w:type="spellEnd"/>
            <w:r w:rsidRPr="00534D6A">
              <w:rPr>
                <w:rFonts w:ascii="Arial" w:hAnsi="Arial" w:cs="Arial"/>
                <w:i/>
                <w:iCs/>
                <w:sz w:val="22"/>
              </w:rPr>
              <w:t xml:space="preserve"> Paris</w:t>
            </w:r>
            <w:r w:rsidR="00B93AE4">
              <w:rPr>
                <w:rFonts w:ascii="Arial" w:hAnsi="Arial" w:cs="Arial"/>
                <w:i/>
                <w:iCs/>
                <w:sz w:val="22"/>
              </w:rPr>
              <w:t>)</w:t>
            </w:r>
          </w:p>
        </w:tc>
      </w:tr>
      <w:tr w:rsidR="003A5D8F" w:rsidRPr="00606B1E" w14:paraId="2C612EF5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1EB13005" w14:textId="355B429B" w:rsidR="003A5D8F" w:rsidRDefault="003C0ADD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1992 - 1995</w:t>
            </w:r>
          </w:p>
        </w:tc>
        <w:tc>
          <w:tcPr>
            <w:tcW w:w="7200" w:type="dxa"/>
            <w:gridSpan w:val="2"/>
            <w:vAlign w:val="center"/>
          </w:tcPr>
          <w:p w14:paraId="0E8C0324" w14:textId="7283A78F" w:rsidR="003A5D8F" w:rsidRDefault="00B93AE4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Học</w:t>
            </w:r>
            <w:proofErr w:type="spellEnd"/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viện</w:t>
            </w:r>
            <w:proofErr w:type="spellEnd"/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Supérieur</w:t>
            </w:r>
            <w:proofErr w:type="spellEnd"/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 de Gestion</w:t>
            </w:r>
            <w:r w:rsidRPr="00B93AE4">
              <w:rPr>
                <w:rFonts w:ascii="Arial" w:hAnsi="Arial" w:cs="Arial"/>
                <w:sz w:val="22"/>
              </w:rPr>
              <w:t xml:space="preserve"> ,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Kinh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doanh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Quản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lý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và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Tài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chính</w:t>
            </w:r>
            <w:proofErr w:type="spellEnd"/>
          </w:p>
        </w:tc>
      </w:tr>
      <w:tr w:rsidR="003C0ADD" w:rsidRPr="00606B1E" w14:paraId="4AEA9F01" w14:textId="77777777" w:rsidTr="007913A8">
        <w:trPr>
          <w:trHeight w:val="557"/>
        </w:trPr>
        <w:tc>
          <w:tcPr>
            <w:tcW w:w="9990" w:type="dxa"/>
            <w:gridSpan w:val="4"/>
            <w:vAlign w:val="center"/>
          </w:tcPr>
          <w:p w14:paraId="6F0FC44D" w14:textId="667FD647" w:rsidR="003C0ADD" w:rsidRPr="003D1879" w:rsidRDefault="003C0ADD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>Học</w:t>
            </w:r>
            <w:proofErr w:type="spellEnd"/>
            <w:r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>vấn</w:t>
            </w:r>
            <w:proofErr w:type="spellEnd"/>
            <w:r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(</w:t>
            </w:r>
            <w:r w:rsidR="003D1879"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>Lebanon</w:t>
            </w:r>
            <w:r w:rsidR="003D1879"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&amp; </w:t>
            </w:r>
            <w:proofErr w:type="spellStart"/>
            <w:r w:rsidR="003D1879"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>Hoa</w:t>
            </w:r>
            <w:proofErr w:type="spellEnd"/>
            <w:r w:rsidR="003D1879"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="003D1879"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>Kỳ</w:t>
            </w:r>
            <w:proofErr w:type="spellEnd"/>
            <w:r w:rsidR="003D1879" w:rsidRPr="003D1879">
              <w:rPr>
                <w:rFonts w:ascii="Arial" w:hAnsi="Arial" w:cs="Arial"/>
                <w:b/>
                <w:bCs/>
                <w:sz w:val="22"/>
                <w:u w:val="single"/>
              </w:rPr>
              <w:t>)</w:t>
            </w:r>
          </w:p>
        </w:tc>
      </w:tr>
      <w:tr w:rsidR="003C0ADD" w:rsidRPr="00606B1E" w14:paraId="2252DAFC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376264F8" w14:textId="2F982300" w:rsidR="003C0ADD" w:rsidRDefault="003C0ADD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2012</w:t>
            </w:r>
          </w:p>
        </w:tc>
        <w:tc>
          <w:tcPr>
            <w:tcW w:w="7200" w:type="dxa"/>
            <w:gridSpan w:val="2"/>
            <w:vAlign w:val="center"/>
          </w:tcPr>
          <w:p w14:paraId="54C846D9" w14:textId="6FC9138A" w:rsidR="003C0ADD" w:rsidRDefault="00B93AE4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B93AE4">
              <w:rPr>
                <w:rFonts w:ascii="Arial" w:hAnsi="Arial" w:cs="Arial"/>
                <w:sz w:val="22"/>
              </w:rPr>
              <w:t>Kỳ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thi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sư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New York,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thành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Đoàn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sư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và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được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nhận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vào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thực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tập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trước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Tòa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án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phúc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thẩm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NY</w:t>
            </w:r>
          </w:p>
        </w:tc>
      </w:tr>
      <w:tr w:rsidR="003C0ADD" w:rsidRPr="00606B1E" w14:paraId="7FAC0522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61BBEA31" w14:textId="2D7378DB" w:rsidR="003C0ADD" w:rsidRDefault="003C0ADD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2001 </w:t>
            </w:r>
            <w:r w:rsidR="00163726">
              <w:rPr>
                <w:rFonts w:ascii="Arial" w:hAnsi="Arial" w:cs="Arial"/>
                <w:sz w:val="22"/>
              </w:rPr>
              <w:t>–</w:t>
            </w:r>
            <w:r>
              <w:rPr>
                <w:rFonts w:ascii="Arial" w:hAnsi="Arial" w:cs="Arial"/>
                <w:sz w:val="22"/>
              </w:rPr>
              <w:t xml:space="preserve"> 2002</w:t>
            </w:r>
          </w:p>
        </w:tc>
        <w:tc>
          <w:tcPr>
            <w:tcW w:w="7200" w:type="dxa"/>
            <w:gridSpan w:val="2"/>
            <w:vAlign w:val="center"/>
          </w:tcPr>
          <w:p w14:paraId="011437C4" w14:textId="49AA7F93" w:rsidR="003C0ADD" w:rsidRDefault="00B93AE4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B93AE4">
              <w:rPr>
                <w:rFonts w:ascii="Arial" w:hAnsi="Arial" w:cs="Arial"/>
                <w:sz w:val="22"/>
              </w:rPr>
              <w:t>LL.M ( 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Trường</w:t>
            </w:r>
            <w:proofErr w:type="spellEnd"/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Luật</w:t>
            </w:r>
            <w:proofErr w:type="spellEnd"/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 Columbia</w:t>
            </w:r>
            <w:r w:rsidRPr="00B93AE4">
              <w:rPr>
                <w:rFonts w:ascii="Arial" w:hAnsi="Arial" w:cs="Arial"/>
                <w:sz w:val="22"/>
              </w:rPr>
              <w:t> / NY); 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các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lớp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chính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: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hợp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đồng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tập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đoàn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bằng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chứng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và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kiện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tụng</w:t>
            </w:r>
            <w:proofErr w:type="spellEnd"/>
          </w:p>
        </w:tc>
      </w:tr>
      <w:tr w:rsidR="003C0ADD" w:rsidRPr="00606B1E" w14:paraId="204DA1D3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55B9DA5E" w14:textId="18D02EA6" w:rsidR="003C0ADD" w:rsidRDefault="00163726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1997 – 2000</w:t>
            </w:r>
          </w:p>
        </w:tc>
        <w:tc>
          <w:tcPr>
            <w:tcW w:w="7200" w:type="dxa"/>
            <w:gridSpan w:val="2"/>
            <w:vAlign w:val="center"/>
          </w:tcPr>
          <w:p w14:paraId="55FB2F2C" w14:textId="1B0D8A58" w:rsidR="003C0ADD" w:rsidRDefault="00B93AE4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B93AE4">
              <w:rPr>
                <w:rFonts w:ascii="Arial" w:hAnsi="Arial" w:cs="Arial"/>
                <w:sz w:val="22"/>
              </w:rPr>
              <w:t>Kỳ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thi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tuyển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vào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Beirut Bar (1997); 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Kỳ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thi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phúc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thẩm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Beirut (2000)</w:t>
            </w:r>
          </w:p>
        </w:tc>
      </w:tr>
      <w:tr w:rsidR="003C0ADD" w:rsidRPr="00606B1E" w14:paraId="1B83F4DE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7420C955" w14:textId="1947B0FC" w:rsidR="003C0ADD" w:rsidRDefault="00163726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1993 - 1997</w:t>
            </w:r>
          </w:p>
        </w:tc>
        <w:tc>
          <w:tcPr>
            <w:tcW w:w="7200" w:type="dxa"/>
            <w:gridSpan w:val="2"/>
            <w:vAlign w:val="center"/>
          </w:tcPr>
          <w:p w14:paraId="28D8AD7A" w14:textId="29F7EC97" w:rsidR="003C0ADD" w:rsidRDefault="00B93AE4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License 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License</w:t>
            </w:r>
            <w:proofErr w:type="spellEnd"/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en</w:t>
            </w:r>
            <w:proofErr w:type="spellEnd"/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 droit 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libanais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> '(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bằng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Lebanon (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tương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đương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LL.B / JD);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> </w:t>
            </w:r>
            <w:r w:rsidRPr="00B93AE4">
              <w:rPr>
                <w:rFonts w:ascii="Arial" w:hAnsi="Arial" w:cs="Arial"/>
                <w:i/>
                <w:iCs/>
                <w:sz w:val="22"/>
              </w:rPr>
              <w:t>Saint Joseph</w:t>
            </w:r>
            <w:r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B93AE4">
              <w:rPr>
                <w:rFonts w:ascii="Arial" w:hAnsi="Arial" w:cs="Arial"/>
                <w:sz w:val="22"/>
              </w:rPr>
              <w:t>và</w:t>
            </w:r>
            <w:proofErr w:type="spellEnd"/>
            <w:r w:rsidRPr="00B93AE4">
              <w:rPr>
                <w:rFonts w:ascii="Arial" w:hAnsi="Arial" w:cs="Arial"/>
                <w:sz w:val="22"/>
              </w:rPr>
              <w:t> </w:t>
            </w:r>
            <w:r w:rsidRPr="00B93AE4">
              <w:rPr>
                <w:rFonts w:ascii="Arial" w:hAnsi="Arial" w:cs="Arial"/>
                <w:i/>
                <w:iCs/>
                <w:sz w:val="22"/>
              </w:rPr>
              <w:t xml:space="preserve">La </w:t>
            </w:r>
            <w:proofErr w:type="spellStart"/>
            <w:r w:rsidRPr="00B93AE4">
              <w:rPr>
                <w:rFonts w:ascii="Arial" w:hAnsi="Arial" w:cs="Arial"/>
                <w:i/>
                <w:iCs/>
                <w:sz w:val="22"/>
              </w:rPr>
              <w:t>Sagesse</w:t>
            </w:r>
            <w:bookmarkStart w:id="0" w:name="_GoBack"/>
            <w:bookmarkEnd w:id="0"/>
            <w:proofErr w:type="spellEnd"/>
          </w:p>
        </w:tc>
      </w:tr>
      <w:tr w:rsidR="00A808B5" w:rsidRPr="00606B1E" w14:paraId="2677299F" w14:textId="77777777" w:rsidTr="007913A8">
        <w:trPr>
          <w:trHeight w:val="557"/>
        </w:trPr>
        <w:tc>
          <w:tcPr>
            <w:tcW w:w="9990" w:type="dxa"/>
            <w:gridSpan w:val="4"/>
            <w:vAlign w:val="center"/>
          </w:tcPr>
          <w:p w14:paraId="01D0130A" w14:textId="77777777" w:rsidR="00A808B5" w:rsidRPr="005D1352" w:rsidRDefault="00A808B5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lastRenderedPageBreak/>
              <w:t>Quá</w:t>
            </w:r>
            <w:proofErr w:type="spellEnd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trình</w:t>
            </w:r>
            <w:proofErr w:type="spellEnd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công</w:t>
            </w:r>
            <w:proofErr w:type="spellEnd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tác</w:t>
            </w:r>
            <w:proofErr w:type="spellEnd"/>
          </w:p>
        </w:tc>
      </w:tr>
      <w:tr w:rsidR="00A808B5" w:rsidRPr="00606B1E" w14:paraId="2621F06B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44847B13" w14:textId="5B83E583" w:rsidR="00A808B5" w:rsidRPr="00000C8C" w:rsidRDefault="00163726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09/2018</w:t>
            </w:r>
            <w:r w:rsidR="00A808B5" w:rsidRPr="00000C8C">
              <w:rPr>
                <w:rFonts w:ascii="Arial" w:hAnsi="Arial" w:cs="Arial"/>
                <w:sz w:val="22"/>
              </w:rPr>
              <w:t xml:space="preserve"> - nay</w:t>
            </w:r>
          </w:p>
        </w:tc>
        <w:tc>
          <w:tcPr>
            <w:tcW w:w="7200" w:type="dxa"/>
            <w:gridSpan w:val="2"/>
            <w:vAlign w:val="center"/>
          </w:tcPr>
          <w:p w14:paraId="29726F3B" w14:textId="5AC39635" w:rsidR="00A808B5" w:rsidRPr="00000C8C" w:rsidRDefault="00163726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r w:rsidRPr="00165293">
              <w:rPr>
                <w:rFonts w:ascii="Arial" w:hAnsi="Arial" w:cs="Arial"/>
                <w:sz w:val="22"/>
              </w:rPr>
              <w:t>BIRD &amp; BIRD / Paris</w:t>
            </w:r>
          </w:p>
        </w:tc>
      </w:tr>
      <w:tr w:rsidR="00A808B5" w:rsidRPr="00606B1E" w14:paraId="0BE0FB3D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7F11055F" w14:textId="71C0993E" w:rsidR="00A808B5" w:rsidRPr="00000C8C" w:rsidRDefault="00E41D79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09/2012 – 09/2018</w:t>
            </w:r>
          </w:p>
        </w:tc>
        <w:tc>
          <w:tcPr>
            <w:tcW w:w="7200" w:type="dxa"/>
            <w:gridSpan w:val="2"/>
            <w:vAlign w:val="center"/>
          </w:tcPr>
          <w:p w14:paraId="4B07F8CF" w14:textId="4C105994" w:rsidR="00A808B5" w:rsidRPr="00000C8C" w:rsidRDefault="00E41D79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r w:rsidRPr="00E41D79">
              <w:rPr>
                <w:rFonts w:ascii="Arial" w:hAnsi="Arial" w:cs="Arial"/>
                <w:sz w:val="22"/>
              </w:rPr>
              <w:t>GINESTIE, MAGELLAN, PALEY-VINCENT / Paris</w:t>
            </w:r>
          </w:p>
        </w:tc>
      </w:tr>
      <w:tr w:rsidR="00A808B5" w:rsidRPr="00606B1E" w14:paraId="20816A27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51130510" w14:textId="67880B00" w:rsidR="00A808B5" w:rsidRPr="00000C8C" w:rsidRDefault="00E41D79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01/2003 </w:t>
            </w:r>
            <w:r w:rsidR="008410A1">
              <w:rPr>
                <w:rFonts w:ascii="Arial" w:hAnsi="Arial" w:cs="Arial"/>
                <w:sz w:val="22"/>
              </w:rPr>
              <w:t>–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410A1">
              <w:rPr>
                <w:rFonts w:ascii="Arial" w:hAnsi="Arial" w:cs="Arial"/>
                <w:sz w:val="22"/>
              </w:rPr>
              <w:t>07/2012</w:t>
            </w:r>
          </w:p>
        </w:tc>
        <w:tc>
          <w:tcPr>
            <w:tcW w:w="7200" w:type="dxa"/>
            <w:gridSpan w:val="2"/>
            <w:vAlign w:val="center"/>
          </w:tcPr>
          <w:p w14:paraId="61B60F9A" w14:textId="7E7B19D8" w:rsidR="00A808B5" w:rsidRPr="00000C8C" w:rsidRDefault="00166087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r w:rsidRPr="00166087">
              <w:rPr>
                <w:rFonts w:ascii="Arial" w:hAnsi="Arial" w:cs="Arial"/>
                <w:sz w:val="22"/>
              </w:rPr>
              <w:t>ORRICK - RAMBAUD MARTEL / Paris</w:t>
            </w:r>
          </w:p>
        </w:tc>
      </w:tr>
      <w:tr w:rsidR="00A808B5" w:rsidRPr="00606B1E" w14:paraId="5A3F50DF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1FD22087" w14:textId="7E04B4AE" w:rsidR="00A808B5" w:rsidRPr="00000C8C" w:rsidRDefault="008410A1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2001</w:t>
            </w:r>
          </w:p>
        </w:tc>
        <w:tc>
          <w:tcPr>
            <w:tcW w:w="7200" w:type="dxa"/>
            <w:gridSpan w:val="2"/>
            <w:vAlign w:val="center"/>
          </w:tcPr>
          <w:p w14:paraId="5B36A406" w14:textId="3EA07313" w:rsidR="00A808B5" w:rsidRPr="00000C8C" w:rsidRDefault="00166087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r w:rsidR="00B57FAF" w:rsidRPr="00B57FAF">
              <w:rPr>
                <w:rFonts w:ascii="Arial" w:hAnsi="Arial" w:cs="Arial"/>
                <w:sz w:val="22"/>
              </w:rPr>
              <w:t>BENICHOU &amp; ASSOCIATES / Paris</w:t>
            </w:r>
          </w:p>
        </w:tc>
      </w:tr>
      <w:tr w:rsidR="00A808B5" w:rsidRPr="00606B1E" w14:paraId="04A79F30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4A0E5AEB" w14:textId="1F320310" w:rsidR="00A808B5" w:rsidRPr="00000C8C" w:rsidRDefault="008410A1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08-09/1997 &amp; 03-04/1995</w:t>
            </w:r>
          </w:p>
        </w:tc>
        <w:tc>
          <w:tcPr>
            <w:tcW w:w="7200" w:type="dxa"/>
            <w:gridSpan w:val="2"/>
            <w:vAlign w:val="center"/>
          </w:tcPr>
          <w:p w14:paraId="23C2D665" w14:textId="4CC2EFFF" w:rsidR="00A808B5" w:rsidRPr="00000C8C" w:rsidRDefault="00B57FAF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B57FAF">
              <w:rPr>
                <w:rFonts w:ascii="Arial" w:hAnsi="Arial" w:cs="Arial"/>
                <w:sz w:val="22"/>
              </w:rPr>
              <w:t>CLIFFORD CHANCE / Paris</w:t>
            </w:r>
          </w:p>
        </w:tc>
      </w:tr>
      <w:tr w:rsidR="00A808B5" w:rsidRPr="00606B1E" w14:paraId="6177C63F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2D929449" w14:textId="07FEF51D" w:rsidR="00A808B5" w:rsidRPr="00000C8C" w:rsidRDefault="008410A1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11-12/</w:t>
            </w:r>
            <w:r w:rsidR="007F2EE8">
              <w:rPr>
                <w:rFonts w:ascii="Arial" w:hAnsi="Arial" w:cs="Arial"/>
                <w:sz w:val="22"/>
              </w:rPr>
              <w:t>1994</w:t>
            </w:r>
          </w:p>
        </w:tc>
        <w:tc>
          <w:tcPr>
            <w:tcW w:w="7200" w:type="dxa"/>
            <w:gridSpan w:val="2"/>
            <w:vAlign w:val="center"/>
          </w:tcPr>
          <w:p w14:paraId="6B4F6F90" w14:textId="05B7F763" w:rsidR="00A808B5" w:rsidRPr="00000C8C" w:rsidRDefault="00B57FAF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B57FAF">
              <w:rPr>
                <w:rFonts w:ascii="Arial" w:hAnsi="Arial" w:cs="Arial"/>
                <w:sz w:val="22"/>
              </w:rPr>
              <w:t>GEC-ALSTHOM ELECTROMECHANICAL / Paris</w:t>
            </w:r>
          </w:p>
        </w:tc>
      </w:tr>
      <w:tr w:rsidR="00A808B5" w:rsidRPr="00606B1E" w14:paraId="221B310B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4AFD3E1F" w14:textId="21569D69" w:rsidR="00A808B5" w:rsidRPr="00000C8C" w:rsidRDefault="007F2EE8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07/1994</w:t>
            </w:r>
          </w:p>
        </w:tc>
        <w:tc>
          <w:tcPr>
            <w:tcW w:w="7200" w:type="dxa"/>
            <w:gridSpan w:val="2"/>
            <w:vAlign w:val="center"/>
          </w:tcPr>
          <w:p w14:paraId="7044FFEE" w14:textId="3D50FDA8" w:rsidR="00A808B5" w:rsidRPr="00000C8C" w:rsidRDefault="00B57FAF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B57FAF">
              <w:rPr>
                <w:rFonts w:ascii="Arial" w:hAnsi="Arial" w:cs="Arial"/>
                <w:sz w:val="22"/>
              </w:rPr>
              <w:t>REPUBLIC NATIONAL BANK OF NEW YORK- HSBC / New York</w:t>
            </w:r>
          </w:p>
        </w:tc>
      </w:tr>
      <w:tr w:rsidR="00A808B5" w:rsidRPr="00606B1E" w14:paraId="52E74C5B" w14:textId="77777777" w:rsidTr="007913A8">
        <w:trPr>
          <w:trHeight w:val="557"/>
        </w:trPr>
        <w:tc>
          <w:tcPr>
            <w:tcW w:w="2790" w:type="dxa"/>
            <w:gridSpan w:val="2"/>
            <w:vAlign w:val="center"/>
          </w:tcPr>
          <w:p w14:paraId="083535E9" w14:textId="1B50757D" w:rsidR="00A808B5" w:rsidRPr="00000C8C" w:rsidRDefault="007F2EE8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07/1993</w:t>
            </w:r>
          </w:p>
        </w:tc>
        <w:tc>
          <w:tcPr>
            <w:tcW w:w="7200" w:type="dxa"/>
            <w:gridSpan w:val="2"/>
            <w:vAlign w:val="center"/>
          </w:tcPr>
          <w:p w14:paraId="7C61E6FC" w14:textId="1CF243AA" w:rsidR="00A808B5" w:rsidRPr="00000C8C" w:rsidRDefault="00B57FAF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B57FAF">
              <w:rPr>
                <w:rFonts w:ascii="Arial" w:hAnsi="Arial" w:cs="Arial"/>
                <w:sz w:val="22"/>
              </w:rPr>
              <w:t>INCE &amp; CO (Solicitors Chambers) / London</w:t>
            </w:r>
          </w:p>
        </w:tc>
      </w:tr>
      <w:tr w:rsidR="00A808B5" w:rsidRPr="00606B1E" w14:paraId="3121E00E" w14:textId="77777777" w:rsidTr="007913A8">
        <w:trPr>
          <w:trHeight w:val="557"/>
        </w:trPr>
        <w:tc>
          <w:tcPr>
            <w:tcW w:w="9990" w:type="dxa"/>
            <w:gridSpan w:val="4"/>
            <w:vAlign w:val="center"/>
          </w:tcPr>
          <w:p w14:paraId="1E229E5C" w14:textId="77777777" w:rsidR="00A808B5" w:rsidRPr="00000C8C" w:rsidRDefault="00A808B5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Ấn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phẩm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(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tiếng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Anh)</w:t>
            </w:r>
          </w:p>
        </w:tc>
      </w:tr>
      <w:tr w:rsidR="00A808B5" w:rsidRPr="00606B1E" w14:paraId="5285F77F" w14:textId="77777777" w:rsidTr="007913A8">
        <w:trPr>
          <w:trHeight w:val="557"/>
        </w:trPr>
        <w:tc>
          <w:tcPr>
            <w:tcW w:w="9990" w:type="dxa"/>
            <w:gridSpan w:val="4"/>
            <w:vAlign w:val="center"/>
          </w:tcPr>
          <w:p w14:paraId="2C913265" w14:textId="594721BC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></w:t>
            </w:r>
            <w:r w:rsidR="000555F4">
              <w:rPr>
                <w:rFonts w:ascii="Arial" w:hAnsi="Arial" w:cs="Arial"/>
                <w:sz w:val="22"/>
              </w:rPr>
              <w:t xml:space="preserve"> </w:t>
            </w:r>
            <w:r w:rsidRPr="007F2EE8">
              <w:rPr>
                <w:rFonts w:ascii="Arial" w:hAnsi="Arial" w:cs="Arial"/>
                <w:sz w:val="22"/>
              </w:rPr>
              <w:t xml:space="preserve">“Les parachutes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dorés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et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autres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indemnités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conventionnelles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départ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dirigeants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 (Golden parachutes and other severance packages for D&amp;Os: a comparative (French/UK/US) approach), Revue des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sociétés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2004, p. 18; </w:t>
            </w:r>
          </w:p>
          <w:p w14:paraId="4C01BCA7" w14:textId="77777777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“Non-Signatory Participation in Arbitration Proceedings”, co-written with Peter Coll, ICC Publications, 2005, p.92; </w:t>
            </w:r>
          </w:p>
          <w:p w14:paraId="50B5A41D" w14:textId="77777777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> “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L'interprétation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restrictive du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consentement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à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une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clause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compromissoire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 (A restrictive interpretation of the consent to an arbitration clause), Revue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Procédures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J.-Cl., January 2006, p.7; </w:t>
            </w:r>
            <w:r w:rsidRPr="007F2EE8">
              <w:rPr>
                <w:rFonts w:ascii="Arial" w:hAnsi="Arial" w:cs="Arial"/>
                <w:sz w:val="22"/>
              </w:rPr>
              <w:t> “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Quand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commence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vraiment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une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procédure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arbitrale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?” (When does an arbitral proceeding actually start?), Revue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2007, p.80; </w:t>
            </w:r>
          </w:p>
          <w:p w14:paraId="528F2183" w14:textId="77777777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“The assignment of an arbitration clause through a chain of contracts”, commentary (in French) of a French decision: Civ. 1ère, 27 mars 2007, Revue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2007, p.785; </w:t>
            </w:r>
          </w:p>
          <w:p w14:paraId="65A79D18" w14:textId="77777777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“Arab Arbitration vs. International Arbitration? The Case for a Reconciliation” with R.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Stackpool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-Moore, Journal of International Arbitration, 25 (2) 275-288, 2008; </w:t>
            </w:r>
          </w:p>
          <w:p w14:paraId="7A7768DA" w14:textId="77777777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prise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en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charge financière par 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société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responsabilité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dirigeants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: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vers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un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modèle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américain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?” (D&amp;O's indemnification under French law: protecting the corporation's directors from liability and legal expenses following the US rules), Revue des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sociétés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2008, p. 239; </w:t>
            </w:r>
          </w:p>
          <w:p w14:paraId="2AB4B52F" w14:textId="66C1EC3A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“Le nouveau droit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algérien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: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Approche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comparée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franco-algérienne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”, (The new Algerian Act: 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comparision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with French arbitration law), Cahiers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Gazette du Palais, March 20-21, 2009, p.29; </w:t>
            </w:r>
          </w:p>
          <w:p w14:paraId="5F499042" w14:textId="243029D7" w:rsidR="000555F4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> “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L'extension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d'une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clause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d'arbitrage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à un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dirigeant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société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”, (The extension of an arbitration clause to a corporate director), commentary of a French decision: Civ. 1ère, 22 Oct. 2008, Revue des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sociétés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2009, p.618; </w:t>
            </w:r>
          </w:p>
          <w:p w14:paraId="704C8540" w14:textId="77777777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“The Amman Arab Convention for Commercial Arbitration”, in World Arbitration Reporter – International Encyclopedia of Arbitration Law and Practice, Juris-Net Publishing, vol. 4/Treaties and Bilateral and Regional Agreements, 2010; </w:t>
            </w:r>
          </w:p>
          <w:p w14:paraId="319260DB" w14:textId="151A9D43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“Panorama de jurisprudence des pays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arabes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 (Recent Arab Case Law on Arbitration), Paris Journal of International Arbitration / Cahiers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2010-4, p.1207; 2011-4, p.1157; 2012-4; 2013-4; 2015-1 ; </w:t>
            </w:r>
          </w:p>
          <w:p w14:paraId="224C270C" w14:textId="77777777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lastRenderedPageBreak/>
              <w:t xml:space="preserve"> “The Draft of the Federal Arbitration Law of the United Arab Emirates”, IBA Arbitration Newsletter, Vol. 16 No. 1 March 2011, p.126; </w:t>
            </w:r>
          </w:p>
          <w:p w14:paraId="577BB2EB" w14:textId="77777777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“La gestion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juridique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du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risque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politique à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l'aune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des bouleversements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actuels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dans les pays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arabes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 (Managing the political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uncertainy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in light of the current upheavals in the Arab countries), 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Lettre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Juristes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d’Affaires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(LJA), 28 mars 2011, n°1015, p.1; </w:t>
            </w:r>
          </w:p>
          <w:p w14:paraId="365CA4E5" w14:textId="1B2EACFA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“Les institutions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arbitrales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alternatives au CIRDI et les arbitrages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d'investissement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 (ICSID-alternative arbitration centers and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investissement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arbitrations), in “Le CIRDI 45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ans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après”, Compilation of contributions given in a 2010 conference in Tunis, Ed.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Pédone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April 2011; </w:t>
            </w:r>
          </w:p>
          <w:p w14:paraId="0F3FC282" w14:textId="12055480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“Arbitration Law and Consumer Law: are they (in)compatible? ”, Commentary of a French decision : Civ. 1ère, 25 Feb. 2010, Revue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l'arbitrage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2011, p.139; </w:t>
            </w:r>
          </w:p>
          <w:p w14:paraId="07EFBC4E" w14:textId="2FE8D377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“The new French Arbitration Act” (co-authored with Maria-Krystina Duval), News and Notes from The Institute for Transnational Arbitration, vol. 25, 2nd Quarter 2011, Number 2, p.1; </w:t>
            </w:r>
          </w:p>
          <w:p w14:paraId="0F394ACE" w14:textId="718764ED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“Is Discovery still a foreign creature for civil lawyers in international arbitration?”, in “Arbitration Advocacy in Changing Times”, ICCA Congress Series n°15, Wolters Kluwer 2011, p. 65; </w:t>
            </w:r>
          </w:p>
          <w:p w14:paraId="69F3532D" w14:textId="77777777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“La gestion du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risque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arbitral par les parties” (How Parties Manage the « arbitration risk »), Revue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générale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droit des assurances n°37 (2012/1), 1 January 2012, p.234; </w:t>
            </w:r>
          </w:p>
          <w:p w14:paraId="1F8D72A4" w14:textId="7237BB4D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“Investment &amp; Arbitration in Libya: From Old to New, From Certainties to Uncertainties” (co-authored with N. Abdallah-Martin), 01 Colloquia Papers on international arbitration, p.1;  </w:t>
            </w:r>
          </w:p>
          <w:p w14:paraId="42B5283D" w14:textId="77777777" w:rsidR="007149A3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“La convention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: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négociation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et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rédaction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– Etude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comparée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en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droit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français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et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en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droit OHADA” (Drafting and Negotiating an Arbitration Agreement – A Comparison Between French Law and OHADA Law), Journal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Africain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du droit des affaires, n°2/2012, p.7. </w:t>
            </w:r>
          </w:p>
          <w:p w14:paraId="0F9AA5F9" w14:textId="5F1965B1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“An Overview of the New Saudi Arbitration Act: A Smooth Evolution but No Revolution” (co-authored with M. Eid),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Mealey’s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International Arbitration Report, LexisNexis, Vol. 27, #10 October 2012, p.1; </w:t>
            </w:r>
          </w:p>
          <w:p w14:paraId="6F88EC50" w14:textId="77777777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“Les arguments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contre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préparation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d’un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témoin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dans un arbitrage international” (The Case Against the Preparation of Witnesses in International Arbitration), to be published in the Bulletin of the European Court of Arbitration 2/2012, p.8; </w:t>
            </w:r>
          </w:p>
          <w:p w14:paraId="6470A324" w14:textId="77777777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“International Bank and Other Guarantees in Lebanon”, in International Bank and Other Guarantees Handbook, Kluwer, to be published in 2013; </w:t>
            </w:r>
          </w:p>
          <w:p w14:paraId="4C325759" w14:textId="77777777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Qatar &amp; Saudi Arabia Chapters, Arbitration – Getting the Deal Through/ Global Arbitration Review, 2013 and 2014; </w:t>
            </w:r>
          </w:p>
          <w:p w14:paraId="3CC5F0AD" w14:textId="77777777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“Revising the Korean Arbitration Act From a Civil Law Jurisdiction Perspective: The Example of the French Arbitration Reform”, Korean Journal of Arbitration Studies, Vol. 24 No. 3, Sept. 2014, p. 123; </w:t>
            </w:r>
          </w:p>
          <w:p w14:paraId="0F21B8BF" w14:textId="77777777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> “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L’éthique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dans 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conduite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et la gestion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” (Ethics &amp; Arbitration Case Management), published and edited by the Fédération des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Centres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in 2016, available on line: http://www.afa-arbitrage.com/lethique-dans-la-conduite-et-la-gestion-de-larbitrage-de-maitre-jalal-el-ahdab/; </w:t>
            </w:r>
          </w:p>
          <w:p w14:paraId="295515F8" w14:textId="543103A1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“Un point (de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vue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)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actuel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sur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en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Chine et à Hong Kong: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toujours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un pays, deux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systèmes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?” (A Fresh Update on Arbitration in China &amp; Hong Kong: Still One Country, Two Systems?), co-authored with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Kun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Fan and Ruth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Stackpool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Revue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2014, n°4, p. 831; </w:t>
            </w:r>
            <w:r w:rsidRPr="007F2EE8">
              <w:rPr>
                <w:rFonts w:ascii="Arial" w:hAnsi="Arial" w:cs="Arial"/>
                <w:sz w:val="22"/>
              </w:rPr>
              <w:t xml:space="preserve"> « Questions et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réponses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(Q&amp;A) sur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l’économie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» (Costs and Witnesses when Managing an Arbitration),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Lettre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l’AFA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n°14,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Déc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>. 2014;</w:t>
            </w:r>
          </w:p>
          <w:p w14:paraId="00F7D3DE" w14:textId="38331254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lastRenderedPageBreak/>
              <w:t xml:space="preserve"> “Quelle(s) «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règle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(s) du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jeu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» pour les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conseils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dans un arbitrage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méditerranéen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?” (The Rules of the Game Applicable to Counsel in a Mediterranean Arbitration), in «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dans les pays de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l’Union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pour 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Méditerranée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»,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Bruylant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2015, p. 281; </w:t>
            </w:r>
          </w:p>
          <w:p w14:paraId="752F71F1" w14:textId="1A52EA06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“French Chapter”, with Pierre Pic, in “Handbook on Third-Party Funding in International Arbitration” ed. by N.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Pitkowitz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Juris, March 2018 </w:t>
            </w:r>
          </w:p>
          <w:p w14:paraId="7E16D580" w14:textId="79E8A2EC" w:rsidR="00EF1CFA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 xml:space="preserve"> « La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compétence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personnelle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dans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l’arbitrage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 CIRDI », (Personal Jurisdiction in ICSID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Arbitraiton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), Coll. Etudes </w:t>
            </w:r>
            <w:proofErr w:type="spellStart"/>
            <w:r w:rsidRPr="007F2EE8">
              <w:rPr>
                <w:rFonts w:ascii="Arial" w:hAnsi="Arial" w:cs="Arial"/>
                <w:sz w:val="22"/>
              </w:rPr>
              <w:t>Africaines</w:t>
            </w:r>
            <w:proofErr w:type="spellEnd"/>
            <w:r w:rsidRPr="007F2EE8">
              <w:rPr>
                <w:rFonts w:ascii="Arial" w:hAnsi="Arial" w:cs="Arial"/>
                <w:sz w:val="22"/>
              </w:rPr>
              <w:t xml:space="preserve">, LGDJ, to be published in 2018; </w:t>
            </w:r>
          </w:p>
          <w:p w14:paraId="1FB3DF30" w14:textId="3EF82AED" w:rsidR="00166087" w:rsidRPr="00166087" w:rsidRDefault="007F2EE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7F2EE8">
              <w:rPr>
                <w:rFonts w:ascii="Arial" w:hAnsi="Arial" w:cs="Arial"/>
                <w:sz w:val="22"/>
              </w:rPr>
              <w:t> « AI v. IA: Artificial Intelligence vs. International Arbitration?”, Austrian Yearbook Report 2018, to be released in 2018;</w:t>
            </w:r>
          </w:p>
        </w:tc>
      </w:tr>
      <w:tr w:rsidR="007913A8" w:rsidRPr="00606B1E" w14:paraId="2CDA08E8" w14:textId="77777777" w:rsidTr="007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9990" w:type="dxa"/>
            <w:gridSpan w:val="4"/>
          </w:tcPr>
          <w:p w14:paraId="70028CA2" w14:textId="2617F99A" w:rsidR="007913A8" w:rsidRPr="00000C8C" w:rsidRDefault="007913A8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u w:val="single"/>
              </w:rPr>
              <w:lastRenderedPageBreak/>
              <w:t>Kinh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u w:val="single"/>
              </w:rPr>
              <w:t>nghiệm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u w:val="single"/>
              </w:rPr>
              <w:t>hòa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u w:val="single"/>
              </w:rPr>
              <w:t>giải</w:t>
            </w:r>
            <w:proofErr w:type="spellEnd"/>
          </w:p>
        </w:tc>
      </w:tr>
      <w:tr w:rsidR="007913A8" w:rsidRPr="00606B1E" w14:paraId="099309C2" w14:textId="77777777" w:rsidTr="007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9990" w:type="dxa"/>
            <w:gridSpan w:val="4"/>
          </w:tcPr>
          <w:p w14:paraId="0E0084CA" w14:textId="20BAA8CB" w:rsidR="007913A8" w:rsidRPr="007913A8" w:rsidRDefault="007913A8" w:rsidP="007913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63594">
              <w:rPr>
                <w:rFonts w:ascii="Arial" w:hAnsi="Arial" w:cs="Arial"/>
                <w:sz w:val="22"/>
              </w:rPr>
              <w:t xml:space="preserve">-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sư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trong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Hòa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Nhà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đầu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tư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giữa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một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ty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Viễn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thông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và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Nhà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nước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Ả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Rập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(2006)</w:t>
            </w:r>
          </w:p>
          <w:p w14:paraId="3432527B" w14:textId="4A8E3F46" w:rsidR="007913A8" w:rsidRPr="00F63594" w:rsidRDefault="007913A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63594">
              <w:rPr>
                <w:rFonts w:ascii="Arial" w:hAnsi="Arial" w:cs="Arial"/>
                <w:sz w:val="22"/>
              </w:rPr>
              <w:t xml:space="preserve">- </w:t>
            </w:r>
            <w:proofErr w:type="spellStart"/>
            <w:r w:rsidRPr="00F63594">
              <w:rPr>
                <w:rFonts w:ascii="Arial" w:hAnsi="Arial" w:cs="Arial"/>
                <w:sz w:val="22"/>
              </w:rPr>
              <w:t>H</w:t>
            </w:r>
            <w:r w:rsidRPr="007913A8">
              <w:rPr>
                <w:rFonts w:ascii="Arial" w:hAnsi="Arial" w:cs="Arial"/>
                <w:sz w:val="22"/>
              </w:rPr>
              <w:t>òa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63594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F635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trong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một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cuộc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tranh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chấp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giữa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hai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doanh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nhân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Ả </w:t>
            </w:r>
            <w:proofErr w:type="spellStart"/>
            <w:r w:rsidRPr="007913A8">
              <w:rPr>
                <w:rFonts w:ascii="Arial" w:hAnsi="Arial" w:cs="Arial"/>
                <w:sz w:val="22"/>
              </w:rPr>
              <w:t>Rập</w:t>
            </w:r>
            <w:proofErr w:type="spellEnd"/>
            <w:r w:rsidRPr="007913A8">
              <w:rPr>
                <w:rFonts w:ascii="Arial" w:hAnsi="Arial" w:cs="Arial"/>
                <w:sz w:val="22"/>
              </w:rPr>
              <w:t xml:space="preserve"> (2003)</w:t>
            </w:r>
          </w:p>
        </w:tc>
      </w:tr>
    </w:tbl>
    <w:p w14:paraId="7874B2C7" w14:textId="77777777" w:rsidR="00A808B5" w:rsidRDefault="00A808B5" w:rsidP="00A808B5"/>
    <w:p w14:paraId="2FFB6EDC" w14:textId="77777777" w:rsidR="00A808B5" w:rsidRDefault="00A808B5" w:rsidP="00A808B5"/>
    <w:p w14:paraId="5BD8BD6B" w14:textId="77777777" w:rsidR="00A808B5" w:rsidRDefault="00A808B5" w:rsidP="00A808B5"/>
    <w:p w14:paraId="24E7A75C" w14:textId="77777777" w:rsidR="00A808B5" w:rsidRDefault="00A808B5" w:rsidP="00A808B5"/>
    <w:p w14:paraId="660C4711" w14:textId="77777777" w:rsidR="00A51D7F" w:rsidRDefault="00A51D7F"/>
    <w:sectPr w:rsidR="00A51D7F" w:rsidSect="001006E6">
      <w:headerReference w:type="default" r:id="rId11"/>
      <w:footerReference w:type="default" r:id="rId12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73089FCA" w14:textId="77777777" w:rsidR="001006E6" w:rsidRPr="001006E6" w:rsidRDefault="00B93AE4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2CE707C3" w14:textId="77777777" w:rsidR="001006E6" w:rsidRDefault="00B93AE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B2795" w14:textId="77777777" w:rsidR="008D6A62" w:rsidRDefault="00B93AE4" w:rsidP="008D6A62">
    <w:pPr>
      <w:pStyle w:val="Header"/>
      <w:ind w:left="-10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B5"/>
    <w:rsid w:val="000555F4"/>
    <w:rsid w:val="00163726"/>
    <w:rsid w:val="00165293"/>
    <w:rsid w:val="00166087"/>
    <w:rsid w:val="003A5D8F"/>
    <w:rsid w:val="003C0ADD"/>
    <w:rsid w:val="003D1879"/>
    <w:rsid w:val="00534D6A"/>
    <w:rsid w:val="007149A3"/>
    <w:rsid w:val="007913A8"/>
    <w:rsid w:val="007F2EE8"/>
    <w:rsid w:val="008410A1"/>
    <w:rsid w:val="00A51D7F"/>
    <w:rsid w:val="00A808B5"/>
    <w:rsid w:val="00AC1B62"/>
    <w:rsid w:val="00B57FAF"/>
    <w:rsid w:val="00B75C70"/>
    <w:rsid w:val="00B93AE4"/>
    <w:rsid w:val="00E41D79"/>
    <w:rsid w:val="00EF1CFA"/>
    <w:rsid w:val="00F63594"/>
    <w:rsid w:val="00F8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6A19"/>
  <w15:chartTrackingRefBased/>
  <w15:docId w15:val="{32A61324-BEEF-4066-89C1-050D4DAF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8B5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08B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8B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808B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8B5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791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4</cp:revision>
  <dcterms:created xsi:type="dcterms:W3CDTF">2020-02-20T08:04:00Z</dcterms:created>
  <dcterms:modified xsi:type="dcterms:W3CDTF">2020-02-20T09:16:00Z</dcterms:modified>
</cp:coreProperties>
</file>